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2CEAE" w14:textId="77777777" w:rsidR="002A09D0" w:rsidRPr="00A703C4" w:rsidRDefault="002A09D0" w:rsidP="002A09D0">
      <w:pPr>
        <w:rPr>
          <w:b/>
          <w:sz w:val="32"/>
          <w:lang w:val="fr-BE"/>
        </w:rPr>
      </w:pPr>
      <w:r w:rsidRPr="00A703C4">
        <w:rPr>
          <w:b/>
          <w:sz w:val="32"/>
          <w:lang w:val="fr-BE"/>
        </w:rPr>
        <w:t>Savez-vous que faire en cas d’accident chimique ?</w:t>
      </w:r>
    </w:p>
    <w:p w14:paraId="0C3FC347" w14:textId="1E6A7419" w:rsidR="002A09D0" w:rsidRDefault="002A09D0" w:rsidP="002A09D0">
      <w:pPr>
        <w:rPr>
          <w:lang w:val="fr-BE"/>
        </w:rPr>
      </w:pPr>
      <w:r w:rsidRPr="00C8123A">
        <w:rPr>
          <w:lang w:val="fr-BE"/>
        </w:rPr>
        <w:t xml:space="preserve">Dans le courant du mois </w:t>
      </w:r>
      <w:r w:rsidR="00786B78" w:rsidRPr="00C8123A">
        <w:rPr>
          <w:lang w:val="fr-BE"/>
        </w:rPr>
        <w:t>d’octobre</w:t>
      </w:r>
      <w:r w:rsidRPr="00C8123A">
        <w:rPr>
          <w:lang w:val="fr-BE"/>
        </w:rPr>
        <w:t xml:space="preserve">, les autorités </w:t>
      </w:r>
      <w:r w:rsidR="00786B78" w:rsidRPr="00C8123A">
        <w:rPr>
          <w:lang w:val="fr-BE"/>
        </w:rPr>
        <w:t xml:space="preserve">fédérales </w:t>
      </w:r>
      <w:r w:rsidRPr="00C8123A">
        <w:rPr>
          <w:lang w:val="fr-BE"/>
        </w:rPr>
        <w:t>lance</w:t>
      </w:r>
      <w:r w:rsidR="00786B78" w:rsidRPr="00C8123A">
        <w:rPr>
          <w:lang w:val="fr-BE"/>
        </w:rPr>
        <w:t>ront</w:t>
      </w:r>
      <w:r w:rsidRPr="00C8123A">
        <w:rPr>
          <w:lang w:val="fr-BE"/>
        </w:rPr>
        <w:t xml:space="preserve"> une campagne de sensibilisation sur le risque Seveso.</w:t>
      </w:r>
    </w:p>
    <w:p w14:paraId="05333B03" w14:textId="77777777" w:rsidR="002A09D0" w:rsidRPr="00F51ABE" w:rsidRDefault="002A09D0" w:rsidP="002A09D0">
      <w:pPr>
        <w:rPr>
          <w:b/>
          <w:lang w:val="fr-BE"/>
        </w:rPr>
      </w:pPr>
      <w:r w:rsidRPr="00F51ABE">
        <w:rPr>
          <w:b/>
          <w:lang w:val="fr-BE"/>
        </w:rPr>
        <w:t>Qu’est-ce qu’une entreprise Seveso ?</w:t>
      </w:r>
    </w:p>
    <w:p w14:paraId="196B88C1" w14:textId="77777777" w:rsidR="002A09D0" w:rsidRDefault="002A09D0" w:rsidP="002A09D0">
      <w:pPr>
        <w:rPr>
          <w:lang w:val="fr-BE"/>
        </w:rPr>
      </w:pPr>
      <w:r>
        <w:rPr>
          <w:lang w:val="fr-BE"/>
        </w:rPr>
        <w:t>Une entreprise Seveso est une entreprise qui produit, traite ou transforme des matières dangereuses (ex. raffineries, sites (pétro)chimiques). Dans notre commune, il existe [X] entreprises Seveso seuil haut. Pour savoir où elle</w:t>
      </w:r>
      <w:r w:rsidR="002C1826">
        <w:rPr>
          <w:lang w:val="fr-BE"/>
        </w:rPr>
        <w:t>s</w:t>
      </w:r>
      <w:r>
        <w:rPr>
          <w:lang w:val="fr-BE"/>
        </w:rPr>
        <w:t xml:space="preserve"> se situe</w:t>
      </w:r>
      <w:r w:rsidR="002C1826">
        <w:rPr>
          <w:lang w:val="fr-BE"/>
        </w:rPr>
        <w:t>nt</w:t>
      </w:r>
      <w:r>
        <w:rPr>
          <w:lang w:val="fr-BE"/>
        </w:rPr>
        <w:t xml:space="preserve"> exactement, vous pouvez consulter le site web </w:t>
      </w:r>
      <w:hyperlink r:id="rId8" w:history="1">
        <w:r w:rsidRPr="002C2091">
          <w:rPr>
            <w:rStyle w:val="Hyperlink"/>
            <w:lang w:val="fr-BE"/>
          </w:rPr>
          <w:t>www.seveso.be</w:t>
        </w:r>
      </w:hyperlink>
      <w:r>
        <w:rPr>
          <w:lang w:val="fr-BE"/>
        </w:rPr>
        <w:t>.</w:t>
      </w:r>
    </w:p>
    <w:p w14:paraId="4D6A2376" w14:textId="309A1384" w:rsidR="002A09D0" w:rsidRDefault="002A09D0" w:rsidP="002A09D0">
      <w:pPr>
        <w:rPr>
          <w:lang w:val="fr-BE"/>
        </w:rPr>
      </w:pPr>
      <w:r>
        <w:rPr>
          <w:lang w:val="fr-BE"/>
        </w:rPr>
        <w:t>En Belgique, chaque entreprise Seveso est soumise à une règlementation stricte et des contrôles fréquents y sont organisés. Malgré ces mesures de sécurité stricte</w:t>
      </w:r>
      <w:r w:rsidR="002C1826">
        <w:rPr>
          <w:lang w:val="fr-BE"/>
        </w:rPr>
        <w:t>s</w:t>
      </w:r>
      <w:r>
        <w:rPr>
          <w:lang w:val="fr-BE"/>
        </w:rPr>
        <w:t xml:space="preserve">, un incident ne peut jamais être exclu. C’est </w:t>
      </w:r>
      <w:r w:rsidR="00204CC6">
        <w:rPr>
          <w:lang w:val="fr-BE"/>
        </w:rPr>
        <w:t xml:space="preserve">la raison pour laquelle </w:t>
      </w:r>
      <w:r>
        <w:rPr>
          <w:lang w:val="fr-BE"/>
        </w:rPr>
        <w:t>il est important de savoir qu</w:t>
      </w:r>
      <w:r w:rsidR="002C1826">
        <w:rPr>
          <w:lang w:val="fr-BE"/>
        </w:rPr>
        <w:t>e</w:t>
      </w:r>
      <w:r>
        <w:rPr>
          <w:lang w:val="fr-BE"/>
        </w:rPr>
        <w:t xml:space="preserve"> faire pour </w:t>
      </w:r>
      <w:r w:rsidR="00C8123A">
        <w:rPr>
          <w:lang w:val="fr-BE"/>
        </w:rPr>
        <w:t xml:space="preserve">garantir </w:t>
      </w:r>
      <w:r>
        <w:rPr>
          <w:lang w:val="fr-BE"/>
        </w:rPr>
        <w:t>votre sécurité et celle de votre famille.</w:t>
      </w:r>
    </w:p>
    <w:p w14:paraId="7BDF4D6A" w14:textId="77777777" w:rsidR="002A09D0" w:rsidRPr="00F16D1C" w:rsidRDefault="002A09D0" w:rsidP="002A09D0">
      <w:pPr>
        <w:rPr>
          <w:b/>
          <w:lang w:val="fr-BE"/>
        </w:rPr>
      </w:pPr>
      <w:r w:rsidRPr="00F16D1C">
        <w:rPr>
          <w:b/>
          <w:lang w:val="fr-BE"/>
        </w:rPr>
        <w:t>Que pouvez-vous faire ?</w:t>
      </w:r>
    </w:p>
    <w:p w14:paraId="40A9DCC2" w14:textId="3CA88210" w:rsidR="002A09D0" w:rsidRDefault="002A09D0" w:rsidP="002A09D0">
      <w:pPr>
        <w:rPr>
          <w:lang w:val="fr-BE"/>
        </w:rPr>
      </w:pPr>
      <w:r>
        <w:rPr>
          <w:lang w:val="fr-BE"/>
        </w:rPr>
        <w:t xml:space="preserve">Lors d’un incident chimique, les trois conseils suivants vous </w:t>
      </w:r>
      <w:r w:rsidR="004932CC">
        <w:rPr>
          <w:lang w:val="fr-BE"/>
        </w:rPr>
        <w:t>assurent</w:t>
      </w:r>
      <w:r>
        <w:rPr>
          <w:lang w:val="fr-BE"/>
        </w:rPr>
        <w:t xml:space="preserve"> une bonne protection :</w:t>
      </w:r>
    </w:p>
    <w:p w14:paraId="4F86E50E" w14:textId="70BA2844" w:rsidR="002A09D0" w:rsidRDefault="004932CC" w:rsidP="002A09D0">
      <w:pPr>
        <w:pStyle w:val="ListParagraph"/>
        <w:numPr>
          <w:ilvl w:val="0"/>
          <w:numId w:val="1"/>
        </w:numPr>
        <w:rPr>
          <w:lang w:val="fr-BE"/>
        </w:rPr>
      </w:pPr>
      <w:r>
        <w:rPr>
          <w:lang w:val="fr-BE"/>
        </w:rPr>
        <w:t>r</w:t>
      </w:r>
      <w:r w:rsidR="002A09D0">
        <w:rPr>
          <w:lang w:val="fr-BE"/>
        </w:rPr>
        <w:t>entrez dans le bâtiment le plus proche</w:t>
      </w:r>
      <w:r>
        <w:rPr>
          <w:lang w:val="fr-BE"/>
        </w:rPr>
        <w:t> ;</w:t>
      </w:r>
    </w:p>
    <w:p w14:paraId="050E171E" w14:textId="20918CD0" w:rsidR="002A09D0" w:rsidRDefault="004932CC" w:rsidP="002A09D0">
      <w:pPr>
        <w:pStyle w:val="ListParagraph"/>
        <w:numPr>
          <w:ilvl w:val="0"/>
          <w:numId w:val="1"/>
        </w:numPr>
        <w:rPr>
          <w:lang w:val="fr-BE"/>
        </w:rPr>
      </w:pPr>
      <w:r>
        <w:rPr>
          <w:lang w:val="fr-BE"/>
        </w:rPr>
        <w:t>f</w:t>
      </w:r>
      <w:r w:rsidR="002A09D0">
        <w:rPr>
          <w:lang w:val="fr-BE"/>
        </w:rPr>
        <w:t>ermez les portes et fenêtres</w:t>
      </w:r>
      <w:r>
        <w:rPr>
          <w:lang w:val="fr-BE"/>
        </w:rPr>
        <w:t> ;</w:t>
      </w:r>
    </w:p>
    <w:p w14:paraId="089982E3" w14:textId="7808DCCF" w:rsidR="002A09D0" w:rsidRDefault="004932CC" w:rsidP="002A09D0">
      <w:pPr>
        <w:pStyle w:val="ListParagraph"/>
        <w:numPr>
          <w:ilvl w:val="0"/>
          <w:numId w:val="1"/>
        </w:numPr>
        <w:rPr>
          <w:lang w:val="fr-BE"/>
        </w:rPr>
      </w:pPr>
      <w:r>
        <w:rPr>
          <w:lang w:val="fr-BE"/>
        </w:rPr>
        <w:t>é</w:t>
      </w:r>
      <w:r w:rsidR="002A09D0">
        <w:rPr>
          <w:lang w:val="fr-BE"/>
        </w:rPr>
        <w:t>coutez les médias</w:t>
      </w:r>
      <w:r>
        <w:rPr>
          <w:lang w:val="fr-BE"/>
        </w:rPr>
        <w:t>.</w:t>
      </w:r>
    </w:p>
    <w:p w14:paraId="043EFFA8" w14:textId="77777777" w:rsidR="002A09D0" w:rsidRPr="00F16D1C" w:rsidRDefault="002A09D0" w:rsidP="002A09D0">
      <w:pPr>
        <w:rPr>
          <w:b/>
          <w:lang w:val="fr-BE"/>
        </w:rPr>
      </w:pPr>
      <w:r w:rsidRPr="00F16D1C">
        <w:rPr>
          <w:b/>
          <w:lang w:val="fr-BE"/>
        </w:rPr>
        <w:t>Où trouver de l’information ?</w:t>
      </w:r>
    </w:p>
    <w:p w14:paraId="7FE2848D" w14:textId="6D9AD6B3" w:rsidR="002A09D0" w:rsidRDefault="002A09D0" w:rsidP="002A09D0">
      <w:pPr>
        <w:rPr>
          <w:lang w:val="fr-BE"/>
        </w:rPr>
      </w:pPr>
      <w:r>
        <w:rPr>
          <w:lang w:val="fr-BE"/>
        </w:rPr>
        <w:t xml:space="preserve">Vous pouvez-vous rendre à la commune pour aller chercher gratuitement un accroche-porte qui reprend tous les conseils </w:t>
      </w:r>
      <w:r w:rsidR="004932CC">
        <w:rPr>
          <w:lang w:val="fr-BE"/>
        </w:rPr>
        <w:t>pouvant vous aider</w:t>
      </w:r>
      <w:r>
        <w:rPr>
          <w:lang w:val="fr-BE"/>
        </w:rPr>
        <w:t xml:space="preserve"> à adopter les bons comportements en cas d’incident dans une entreprise Seveso.</w:t>
      </w:r>
    </w:p>
    <w:p w14:paraId="30042217" w14:textId="113926F4" w:rsidR="002A09D0" w:rsidRPr="00F51ABE" w:rsidRDefault="002A09D0" w:rsidP="002A09D0">
      <w:pPr>
        <w:rPr>
          <w:lang w:val="fr-BE"/>
        </w:rPr>
      </w:pPr>
      <w:r>
        <w:rPr>
          <w:lang w:val="fr-BE"/>
        </w:rPr>
        <w:t xml:space="preserve">Consultez également les sites web </w:t>
      </w:r>
      <w:hyperlink r:id="rId9" w:history="1">
        <w:r w:rsidRPr="002C2091">
          <w:rPr>
            <w:rStyle w:val="Hyperlink"/>
            <w:lang w:val="fr-BE"/>
          </w:rPr>
          <w:t>www.seveso.be</w:t>
        </w:r>
      </w:hyperlink>
      <w:r>
        <w:rPr>
          <w:lang w:val="fr-BE"/>
        </w:rPr>
        <w:t xml:space="preserve"> et </w:t>
      </w:r>
      <w:hyperlink r:id="rId10" w:history="1">
        <w:r w:rsidRPr="002C2091">
          <w:rPr>
            <w:rStyle w:val="Hyperlink"/>
            <w:lang w:val="fr-BE"/>
          </w:rPr>
          <w:t>www.info-risques.be</w:t>
        </w:r>
      </w:hyperlink>
      <w:r>
        <w:rPr>
          <w:lang w:val="fr-BE"/>
        </w:rPr>
        <w:t xml:space="preserve">. Vous y trouverez les infos nécessaires sur les actions à </w:t>
      </w:r>
      <w:r w:rsidR="004932CC">
        <w:rPr>
          <w:lang w:val="fr-BE"/>
        </w:rPr>
        <w:t>entre</w:t>
      </w:r>
      <w:r>
        <w:rPr>
          <w:lang w:val="fr-BE"/>
        </w:rPr>
        <w:t>prendre avant, pendant et après une situation d’urgence.</w:t>
      </w:r>
    </w:p>
    <w:p w14:paraId="299C926A" w14:textId="77777777" w:rsidR="003C21CE" w:rsidRPr="002A09D0" w:rsidRDefault="003C21CE">
      <w:pPr>
        <w:rPr>
          <w:lang w:val="fr-BE"/>
        </w:rPr>
      </w:pPr>
    </w:p>
    <w:sectPr w:rsidR="003C21CE" w:rsidRPr="002A09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D7776"/>
    <w:multiLevelType w:val="hybridMultilevel"/>
    <w:tmpl w:val="06A07606"/>
    <w:lvl w:ilvl="0" w:tplc="BDF296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9D0"/>
    <w:rsid w:val="00204CC6"/>
    <w:rsid w:val="002A09D0"/>
    <w:rsid w:val="002C1826"/>
    <w:rsid w:val="003C21CE"/>
    <w:rsid w:val="004932CC"/>
    <w:rsid w:val="00786B78"/>
    <w:rsid w:val="0095597A"/>
    <w:rsid w:val="00C8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F33DC5"/>
  <w15:chartTrackingRefBased/>
  <w15:docId w15:val="{81B230F4-C815-40A3-9210-D3DFC6B9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9D0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9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0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eso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info-risques.b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eveso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8209750E77D141AA983EACAA7E3040" ma:contentTypeVersion="13" ma:contentTypeDescription="Een nieuw document maken." ma:contentTypeScope="" ma:versionID="0286363242ed008e5f5479096911bb2b">
  <xsd:schema xmlns:xsd="http://www.w3.org/2001/XMLSchema" xmlns:xs="http://www.w3.org/2001/XMLSchema" xmlns:p="http://schemas.microsoft.com/office/2006/metadata/properties" xmlns:ns2="9b7eec93-14e8-4014-951c-4cfc47eb132c" xmlns:ns3="05ced757-7de9-47c5-9d61-8a9668276cce" targetNamespace="http://schemas.microsoft.com/office/2006/metadata/properties" ma:root="true" ma:fieldsID="a4889cb5c1f21247a1445402b4d20a97" ns2:_="" ns3:_="">
    <xsd:import namespace="9b7eec93-14e8-4014-951c-4cfc47eb132c"/>
    <xsd:import namespace="05ced757-7de9-47c5-9d61-8a9668276c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eec93-14e8-4014-951c-4cfc47eb1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ed757-7de9-47c5-9d61-8a9668276cc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16A9BF-E14E-4835-82D6-F1E2D74CF9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0F209F-5EF8-4124-8FB4-262F48F50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7eec93-14e8-4014-951c-4cfc47eb132c"/>
    <ds:schemaRef ds:uri="05ced757-7de9-47c5-9d61-8a9668276c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9DCE04-136A-4693-BCB6-8D928E2839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Laura</dc:creator>
  <cp:keywords/>
  <dc:description/>
  <cp:lastModifiedBy>Pauline Remience</cp:lastModifiedBy>
  <cp:revision>7</cp:revision>
  <dcterms:created xsi:type="dcterms:W3CDTF">2016-11-23T13:48:00Z</dcterms:created>
  <dcterms:modified xsi:type="dcterms:W3CDTF">2021-09-29T13:44:00Z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0x010100B88209750E77D141AA983EACAA7E3040</vt:lpwstr>
  </property>
</Properties>
</file>